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1617/2026 LEI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02/04/2026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INSTTUI A SEMANA DA MULHER NAS ESCOLAS DA REDE MUNICIPAL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