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16:03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 SEMANA DA MULHER NAS ESCOLAS DA REDE MUNICIPAL DE ENSINO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aumento real à remuneração dos Servidores Públicos Municipais do Poder Legislativo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Ana Francieli Rodrigues dos Santos - PL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Reajusta o Valor do Vale Alimentação dos Servidores do Poder Legislativo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